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A3DC6" w14:textId="77777777" w:rsidR="005777B4" w:rsidRPr="00897ADA" w:rsidRDefault="005777B4" w:rsidP="005F2C12">
      <w:pPr>
        <w:pStyle w:val="Title"/>
        <w:widowControl w:val="0"/>
        <w:rPr>
          <w:rFonts w:ascii="Verdana" w:hAnsi="Verdana"/>
          <w:b w:val="0"/>
          <w:bCs w:val="0"/>
          <w:sz w:val="28"/>
          <w:szCs w:val="20"/>
        </w:rPr>
      </w:pPr>
      <w:bookmarkStart w:id="0" w:name="_GoBack"/>
      <w:bookmarkEnd w:id="0"/>
    </w:p>
    <w:p w14:paraId="7660906B" w14:textId="77777777" w:rsidR="005777B4" w:rsidRPr="00897ADA" w:rsidRDefault="005777B4" w:rsidP="005F2C12">
      <w:pPr>
        <w:pStyle w:val="Title"/>
        <w:widowControl w:val="0"/>
        <w:rPr>
          <w:rFonts w:ascii="Verdana" w:hAnsi="Verdana"/>
          <w:b w:val="0"/>
          <w:bCs w:val="0"/>
          <w:sz w:val="28"/>
          <w:szCs w:val="20"/>
        </w:rPr>
      </w:pPr>
    </w:p>
    <w:p w14:paraId="7191619D" w14:textId="4549313F" w:rsidR="005F2C12" w:rsidRPr="00897ADA" w:rsidRDefault="00156132" w:rsidP="005F2C12">
      <w:pPr>
        <w:pStyle w:val="Title"/>
        <w:widowControl w:val="0"/>
        <w:rPr>
          <w:rFonts w:ascii="Verdana" w:hAnsi="Verdana"/>
          <w:b w:val="0"/>
          <w:bCs w:val="0"/>
          <w:sz w:val="28"/>
          <w:szCs w:val="20"/>
        </w:rPr>
      </w:pPr>
      <w:r w:rsidRPr="00897ADA">
        <w:rPr>
          <w:rFonts w:ascii="Verdana" w:hAnsi="Verdana"/>
          <w:b w:val="0"/>
          <w:bCs w:val="0"/>
          <w:sz w:val="28"/>
          <w:szCs w:val="20"/>
        </w:rPr>
        <w:t>Role</w:t>
      </w:r>
      <w:r w:rsidR="005F2C12" w:rsidRPr="00897ADA">
        <w:rPr>
          <w:rFonts w:ascii="Verdana" w:hAnsi="Verdana"/>
          <w:b w:val="0"/>
          <w:bCs w:val="0"/>
          <w:sz w:val="28"/>
          <w:szCs w:val="20"/>
        </w:rPr>
        <w:t xml:space="preserve"> Description</w:t>
      </w:r>
    </w:p>
    <w:p w14:paraId="23F311BC" w14:textId="77777777" w:rsidR="00156132" w:rsidRPr="00897ADA" w:rsidRDefault="00156132" w:rsidP="005F2C12">
      <w:pPr>
        <w:pStyle w:val="Title"/>
        <w:widowControl w:val="0"/>
        <w:rPr>
          <w:rFonts w:ascii="Verdana" w:hAnsi="Verdana"/>
          <w:b w:val="0"/>
          <w:bCs w:val="0"/>
          <w:sz w:val="28"/>
          <w:szCs w:val="20"/>
        </w:rPr>
      </w:pPr>
    </w:p>
    <w:p w14:paraId="3F418B46" w14:textId="095CB99B" w:rsidR="005F2C12" w:rsidRPr="00897ADA" w:rsidRDefault="00156132" w:rsidP="00156132">
      <w:pPr>
        <w:pStyle w:val="Heading1"/>
        <w:jc w:val="center"/>
        <w:rPr>
          <w:rFonts w:ascii="Verdana" w:hAnsi="Verdana"/>
          <w:b w:val="0"/>
          <w:sz w:val="28"/>
        </w:rPr>
      </w:pPr>
      <w:r w:rsidRPr="00897ADA">
        <w:rPr>
          <w:rFonts w:ascii="Verdana" w:hAnsi="Verdana"/>
          <w:b w:val="0"/>
          <w:sz w:val="28"/>
        </w:rPr>
        <w:t>Trowel O</w:t>
      </w:r>
      <w:r w:rsidR="001B56A8" w:rsidRPr="00897ADA">
        <w:rPr>
          <w:rFonts w:ascii="Verdana" w:hAnsi="Verdana"/>
          <w:b w:val="0"/>
          <w:sz w:val="28"/>
        </w:rPr>
        <w:t>ccupations</w:t>
      </w:r>
      <w:r w:rsidRPr="00897ADA">
        <w:rPr>
          <w:rFonts w:ascii="Verdana" w:hAnsi="Verdana"/>
          <w:b w:val="0"/>
          <w:sz w:val="28"/>
        </w:rPr>
        <w:t xml:space="preserve"> Apprentice</w:t>
      </w:r>
    </w:p>
    <w:p w14:paraId="5088D1EC" w14:textId="23A54EF7" w:rsidR="005F2C12" w:rsidRPr="00897ADA" w:rsidRDefault="005F2C12" w:rsidP="0015613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7D313CD" w14:textId="3B9F1AD7" w:rsidR="00156132" w:rsidRPr="00897ADA" w:rsidRDefault="00156132" w:rsidP="0015613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D57029" w14:textId="77777777" w:rsidR="00156132" w:rsidRPr="00897ADA" w:rsidRDefault="00156132" w:rsidP="0015613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64D2994" w14:textId="0C520E0F" w:rsidR="00156132" w:rsidRPr="00897ADA" w:rsidRDefault="005F2C12" w:rsidP="00156132">
      <w:pPr>
        <w:spacing w:after="0" w:line="240" w:lineRule="auto"/>
        <w:ind w:left="2880" w:hanging="2880"/>
        <w:rPr>
          <w:rFonts w:ascii="Verdana" w:hAnsi="Verdana"/>
          <w:sz w:val="20"/>
          <w:szCs w:val="20"/>
        </w:rPr>
      </w:pPr>
      <w:r w:rsidRPr="00897ADA">
        <w:rPr>
          <w:rFonts w:ascii="Verdana" w:hAnsi="Verdana"/>
          <w:b/>
          <w:bCs/>
          <w:sz w:val="20"/>
          <w:szCs w:val="20"/>
        </w:rPr>
        <w:t>Purpose</w:t>
      </w:r>
      <w:r w:rsidRPr="00897ADA">
        <w:rPr>
          <w:rFonts w:ascii="Verdana" w:hAnsi="Verdana"/>
          <w:sz w:val="20"/>
          <w:szCs w:val="20"/>
        </w:rPr>
        <w:t>:</w:t>
      </w:r>
      <w:r w:rsidRPr="00897ADA">
        <w:rPr>
          <w:rFonts w:ascii="Verdana" w:hAnsi="Verdana"/>
          <w:sz w:val="20"/>
          <w:szCs w:val="20"/>
        </w:rPr>
        <w:tab/>
        <w:t xml:space="preserve">To </w:t>
      </w:r>
      <w:r w:rsidR="00156132" w:rsidRPr="00897ADA">
        <w:rPr>
          <w:rFonts w:ascii="Verdana" w:hAnsi="Verdana"/>
          <w:sz w:val="20"/>
          <w:szCs w:val="20"/>
        </w:rPr>
        <w:t xml:space="preserve">support construction work at St Swithun’s Church, Worcester, within a </w:t>
      </w:r>
      <w:r w:rsidR="00300DC7" w:rsidRPr="00897ADA">
        <w:rPr>
          <w:rFonts w:ascii="Verdana" w:hAnsi="Verdana"/>
          <w:sz w:val="20"/>
          <w:szCs w:val="20"/>
        </w:rPr>
        <w:t>supported learning environment</w:t>
      </w:r>
    </w:p>
    <w:p w14:paraId="4EB97926" w14:textId="77777777" w:rsidR="00156132" w:rsidRPr="00897ADA" w:rsidRDefault="00156132" w:rsidP="00156132">
      <w:pPr>
        <w:spacing w:after="0" w:line="240" w:lineRule="auto"/>
        <w:ind w:left="2880"/>
        <w:rPr>
          <w:rFonts w:ascii="Verdana" w:hAnsi="Verdana"/>
          <w:sz w:val="20"/>
          <w:szCs w:val="20"/>
        </w:rPr>
      </w:pPr>
      <w:r w:rsidRPr="00897ADA">
        <w:rPr>
          <w:rFonts w:ascii="Verdana" w:hAnsi="Verdana"/>
          <w:bCs/>
          <w:sz w:val="20"/>
          <w:szCs w:val="20"/>
        </w:rPr>
        <w:t>T</w:t>
      </w:r>
      <w:r w:rsidR="00300DC7" w:rsidRPr="00897ADA">
        <w:rPr>
          <w:rFonts w:ascii="Verdana" w:hAnsi="Verdana"/>
          <w:sz w:val="20"/>
          <w:szCs w:val="20"/>
        </w:rPr>
        <w:t xml:space="preserve">o develop skills and knowledge </w:t>
      </w:r>
      <w:r w:rsidRPr="00897ADA">
        <w:rPr>
          <w:rFonts w:ascii="Verdana" w:hAnsi="Verdana"/>
          <w:sz w:val="20"/>
          <w:szCs w:val="20"/>
        </w:rPr>
        <w:t>in trowel occupations and gain an NVQ Level 2 Diploma</w:t>
      </w:r>
    </w:p>
    <w:p w14:paraId="67D4272F" w14:textId="77777777" w:rsidR="005F2C12" w:rsidRPr="00897ADA" w:rsidRDefault="005F2C12" w:rsidP="00156132">
      <w:pPr>
        <w:spacing w:after="0" w:line="240" w:lineRule="auto"/>
        <w:ind w:left="2520" w:hanging="2520"/>
        <w:rPr>
          <w:rFonts w:ascii="Verdana" w:hAnsi="Verdana"/>
          <w:sz w:val="20"/>
          <w:szCs w:val="20"/>
        </w:rPr>
      </w:pPr>
      <w:r w:rsidRPr="00897ADA">
        <w:rPr>
          <w:rFonts w:ascii="Verdana" w:hAnsi="Verdana"/>
          <w:b/>
          <w:bCs/>
          <w:sz w:val="20"/>
          <w:szCs w:val="20"/>
        </w:rPr>
        <w:t>Responsible to</w:t>
      </w:r>
      <w:r w:rsidRPr="00897ADA">
        <w:rPr>
          <w:rFonts w:ascii="Verdana" w:hAnsi="Verdana"/>
          <w:sz w:val="20"/>
          <w:szCs w:val="20"/>
        </w:rPr>
        <w:t>:</w:t>
      </w:r>
      <w:r w:rsidRPr="00897ADA">
        <w:rPr>
          <w:rFonts w:ascii="Verdana" w:hAnsi="Verdana"/>
          <w:sz w:val="20"/>
          <w:szCs w:val="20"/>
        </w:rPr>
        <w:tab/>
      </w:r>
      <w:r w:rsidRPr="00897ADA">
        <w:rPr>
          <w:rFonts w:ascii="Verdana" w:hAnsi="Verdana"/>
          <w:sz w:val="20"/>
          <w:szCs w:val="20"/>
        </w:rPr>
        <w:tab/>
      </w:r>
      <w:r w:rsidR="00E113CE" w:rsidRPr="00897ADA">
        <w:rPr>
          <w:rFonts w:ascii="Verdana" w:hAnsi="Verdana"/>
          <w:sz w:val="20"/>
          <w:szCs w:val="20"/>
        </w:rPr>
        <w:t>Site Foreman</w:t>
      </w:r>
    </w:p>
    <w:p w14:paraId="50F034A1" w14:textId="77777777" w:rsidR="00B05F98" w:rsidRPr="00897ADA" w:rsidRDefault="00B05F98" w:rsidP="00156132">
      <w:pPr>
        <w:pStyle w:val="BodyText2"/>
        <w:tabs>
          <w:tab w:val="left" w:pos="2520"/>
        </w:tabs>
        <w:ind w:left="2520" w:hanging="2520"/>
        <w:rPr>
          <w:rFonts w:ascii="Verdana" w:hAnsi="Verdana"/>
          <w:b w:val="0"/>
          <w:sz w:val="20"/>
          <w:szCs w:val="20"/>
        </w:rPr>
      </w:pPr>
      <w:r w:rsidRPr="00897ADA">
        <w:rPr>
          <w:rFonts w:ascii="Verdana" w:hAnsi="Verdana"/>
          <w:sz w:val="20"/>
          <w:szCs w:val="20"/>
        </w:rPr>
        <w:t>Length of Contract:</w:t>
      </w:r>
      <w:r w:rsidRPr="00897ADA">
        <w:rPr>
          <w:rFonts w:ascii="Verdana" w:hAnsi="Verdana"/>
          <w:sz w:val="20"/>
          <w:szCs w:val="20"/>
        </w:rPr>
        <w:tab/>
      </w:r>
      <w:r w:rsidRPr="00897ADA">
        <w:rPr>
          <w:rFonts w:ascii="Verdana" w:hAnsi="Verdana"/>
          <w:sz w:val="20"/>
          <w:szCs w:val="20"/>
        </w:rPr>
        <w:tab/>
      </w:r>
      <w:r w:rsidR="001B56A8" w:rsidRPr="00897ADA">
        <w:rPr>
          <w:rFonts w:ascii="Verdana" w:hAnsi="Verdana"/>
          <w:b w:val="0"/>
          <w:sz w:val="20"/>
          <w:szCs w:val="20"/>
        </w:rPr>
        <w:t>10 September 2018- 11 September 2019</w:t>
      </w:r>
    </w:p>
    <w:p w14:paraId="226D7C07" w14:textId="5AE95A3A" w:rsidR="008F442A" w:rsidRPr="00897ADA" w:rsidRDefault="008F442A" w:rsidP="00156132">
      <w:pPr>
        <w:pStyle w:val="BodyText2"/>
        <w:tabs>
          <w:tab w:val="left" w:pos="2520"/>
        </w:tabs>
        <w:ind w:left="2520" w:hanging="2520"/>
        <w:rPr>
          <w:rFonts w:ascii="Verdana" w:hAnsi="Verdana"/>
          <w:b w:val="0"/>
          <w:sz w:val="20"/>
          <w:szCs w:val="20"/>
        </w:rPr>
      </w:pPr>
      <w:r w:rsidRPr="00897ADA">
        <w:rPr>
          <w:rFonts w:ascii="Verdana" w:hAnsi="Verdana"/>
          <w:sz w:val="20"/>
          <w:szCs w:val="20"/>
        </w:rPr>
        <w:t>Remuneration:</w:t>
      </w:r>
      <w:r w:rsidRPr="00897ADA">
        <w:rPr>
          <w:rFonts w:ascii="Verdana" w:hAnsi="Verdana"/>
          <w:sz w:val="20"/>
          <w:szCs w:val="20"/>
        </w:rPr>
        <w:tab/>
      </w:r>
      <w:r w:rsidRPr="00897ADA">
        <w:rPr>
          <w:rFonts w:ascii="Verdana" w:hAnsi="Verdana"/>
          <w:sz w:val="20"/>
          <w:szCs w:val="20"/>
        </w:rPr>
        <w:tab/>
      </w:r>
      <w:r w:rsidR="00EB742B">
        <w:rPr>
          <w:rFonts w:ascii="Verdana" w:hAnsi="Verdana"/>
          <w:b w:val="0"/>
          <w:sz w:val="20"/>
          <w:szCs w:val="20"/>
        </w:rPr>
        <w:t>£14,695 per annum (£282.60/week), plus benefits</w:t>
      </w:r>
    </w:p>
    <w:p w14:paraId="5D3BDE86" w14:textId="77777777" w:rsidR="005F2C12" w:rsidRPr="00897ADA" w:rsidRDefault="005F2C12" w:rsidP="0015613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CD4AD8B" w14:textId="453736C4" w:rsidR="00833311" w:rsidRDefault="00833311" w:rsidP="0015613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23CD2EB" w14:textId="77777777" w:rsidR="00EB742B" w:rsidRPr="00897ADA" w:rsidRDefault="00EB742B" w:rsidP="0015613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61298CB" w14:textId="77777777" w:rsidR="00833311" w:rsidRPr="00EB742B" w:rsidRDefault="00833311" w:rsidP="00300DC7">
      <w:pPr>
        <w:spacing w:after="0" w:line="240" w:lineRule="auto"/>
        <w:rPr>
          <w:rFonts w:ascii="Verdana" w:hAnsi="Verdana"/>
          <w:sz w:val="28"/>
        </w:rPr>
      </w:pPr>
      <w:r w:rsidRPr="00EB742B">
        <w:rPr>
          <w:rFonts w:ascii="Verdana" w:hAnsi="Verdana"/>
          <w:sz w:val="28"/>
        </w:rPr>
        <w:t>Task description</w:t>
      </w:r>
    </w:p>
    <w:p w14:paraId="28B0F342" w14:textId="7400A48F" w:rsidR="00156132" w:rsidRPr="00897ADA" w:rsidRDefault="00156132" w:rsidP="00156132">
      <w:pPr>
        <w:spacing w:after="0" w:line="240" w:lineRule="auto"/>
        <w:rPr>
          <w:rFonts w:ascii="Verdana" w:hAnsi="Verdana"/>
          <w:sz w:val="20"/>
          <w:szCs w:val="20"/>
        </w:rPr>
      </w:pPr>
      <w:r w:rsidRPr="00897ADA">
        <w:rPr>
          <w:rFonts w:ascii="Verdana" w:hAnsi="Verdana"/>
          <w:sz w:val="20"/>
          <w:szCs w:val="20"/>
        </w:rPr>
        <w:t>St Swithun’s Church in Worcester has a significant repair and conservation need and has recently secured £2 million of investment to undertake a programme of major repair, conservation and adaptation.  A significant repair and conservation need is work to original 18</w:t>
      </w:r>
      <w:r w:rsidRPr="00897ADA">
        <w:rPr>
          <w:rFonts w:ascii="Verdana" w:hAnsi="Verdana"/>
          <w:sz w:val="20"/>
          <w:szCs w:val="20"/>
          <w:vertAlign w:val="superscript"/>
        </w:rPr>
        <w:t>th</w:t>
      </w:r>
      <w:r w:rsidRPr="00897ADA">
        <w:rPr>
          <w:rFonts w:ascii="Verdana" w:hAnsi="Verdana"/>
          <w:sz w:val="20"/>
          <w:szCs w:val="20"/>
        </w:rPr>
        <w:t xml:space="preserve"> Century wooden fixtures, fittings, roof and ceiling spaces.  </w:t>
      </w:r>
    </w:p>
    <w:p w14:paraId="727C81C7" w14:textId="77777777" w:rsidR="00833311" w:rsidRPr="00897ADA" w:rsidRDefault="00833311" w:rsidP="00300DC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D8BADEC" w14:textId="278C381D" w:rsidR="00300DC7" w:rsidRPr="00897ADA" w:rsidRDefault="00300DC7" w:rsidP="00300DC7">
      <w:pPr>
        <w:spacing w:after="0" w:line="240" w:lineRule="auto"/>
        <w:rPr>
          <w:rFonts w:ascii="Verdana" w:hAnsi="Verdana"/>
          <w:sz w:val="20"/>
          <w:szCs w:val="20"/>
        </w:rPr>
      </w:pPr>
      <w:r w:rsidRPr="00897ADA">
        <w:rPr>
          <w:rFonts w:ascii="Verdana" w:hAnsi="Verdana"/>
          <w:sz w:val="20"/>
          <w:szCs w:val="20"/>
        </w:rPr>
        <w:t xml:space="preserve">The </w:t>
      </w:r>
      <w:r w:rsidR="00156132" w:rsidRPr="00897ADA">
        <w:rPr>
          <w:rFonts w:ascii="Verdana" w:hAnsi="Verdana"/>
          <w:sz w:val="20"/>
          <w:szCs w:val="20"/>
        </w:rPr>
        <w:t xml:space="preserve">Trowel Occupations Apprentice </w:t>
      </w:r>
      <w:r w:rsidRPr="00897ADA">
        <w:rPr>
          <w:rFonts w:ascii="Verdana" w:hAnsi="Verdana"/>
          <w:sz w:val="20"/>
          <w:szCs w:val="20"/>
        </w:rPr>
        <w:t xml:space="preserve">will receive practical training </w:t>
      </w:r>
      <w:r w:rsidR="002735BB" w:rsidRPr="00897ADA">
        <w:rPr>
          <w:rFonts w:ascii="Verdana" w:hAnsi="Verdana"/>
          <w:sz w:val="20"/>
          <w:szCs w:val="20"/>
        </w:rPr>
        <w:t xml:space="preserve">in </w:t>
      </w:r>
      <w:r w:rsidR="001B56A8" w:rsidRPr="00897ADA">
        <w:rPr>
          <w:rFonts w:ascii="Verdana" w:hAnsi="Verdana"/>
          <w:sz w:val="20"/>
          <w:szCs w:val="20"/>
        </w:rPr>
        <w:t>trowel occupations</w:t>
      </w:r>
      <w:r w:rsidRPr="00897ADA">
        <w:rPr>
          <w:rFonts w:ascii="Verdana" w:hAnsi="Verdana"/>
          <w:sz w:val="20"/>
          <w:szCs w:val="20"/>
        </w:rPr>
        <w:t xml:space="preserve"> and will provide support to the main building contractor with </w:t>
      </w:r>
      <w:r w:rsidR="001B56A8" w:rsidRPr="00897ADA">
        <w:rPr>
          <w:rFonts w:ascii="Verdana" w:hAnsi="Verdana"/>
          <w:sz w:val="20"/>
          <w:szCs w:val="20"/>
        </w:rPr>
        <w:t>masonry repairs and brick work</w:t>
      </w:r>
      <w:r w:rsidRPr="00897ADA">
        <w:rPr>
          <w:rFonts w:ascii="Verdana" w:hAnsi="Verdana"/>
          <w:sz w:val="20"/>
          <w:szCs w:val="20"/>
        </w:rPr>
        <w:t xml:space="preserve">, principally at </w:t>
      </w:r>
      <w:r w:rsidR="00156132" w:rsidRPr="00897ADA">
        <w:rPr>
          <w:rFonts w:ascii="Verdana" w:hAnsi="Verdana"/>
          <w:sz w:val="20"/>
          <w:szCs w:val="20"/>
        </w:rPr>
        <w:t>this</w:t>
      </w:r>
      <w:r w:rsidRPr="00897ADA">
        <w:rPr>
          <w:rFonts w:ascii="Verdana" w:hAnsi="Verdana"/>
          <w:sz w:val="20"/>
          <w:szCs w:val="20"/>
        </w:rPr>
        <w:t xml:space="preserve"> historic Grade I listed church</w:t>
      </w:r>
      <w:r w:rsidR="00156132" w:rsidRPr="00897ADA">
        <w:rPr>
          <w:rFonts w:ascii="Verdana" w:hAnsi="Verdana"/>
          <w:sz w:val="20"/>
          <w:szCs w:val="20"/>
        </w:rPr>
        <w:t>.</w:t>
      </w:r>
    </w:p>
    <w:p w14:paraId="629C0FAC" w14:textId="77777777" w:rsidR="00300DC7" w:rsidRPr="00897ADA" w:rsidRDefault="00300DC7" w:rsidP="00300DC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6221E37" w14:textId="261D5399" w:rsidR="002E7021" w:rsidRPr="00897ADA" w:rsidRDefault="001B56A8" w:rsidP="00300DC7">
      <w:pPr>
        <w:spacing w:after="0" w:line="240" w:lineRule="auto"/>
        <w:rPr>
          <w:rFonts w:ascii="Verdana" w:hAnsi="Verdana"/>
          <w:sz w:val="20"/>
          <w:szCs w:val="20"/>
        </w:rPr>
      </w:pPr>
      <w:r w:rsidRPr="00897ADA">
        <w:rPr>
          <w:rFonts w:ascii="Verdana" w:hAnsi="Verdana"/>
          <w:sz w:val="20"/>
          <w:szCs w:val="20"/>
        </w:rPr>
        <w:t xml:space="preserve">The </w:t>
      </w:r>
      <w:r w:rsidR="00156132" w:rsidRPr="00897ADA">
        <w:rPr>
          <w:rFonts w:ascii="Verdana" w:hAnsi="Verdana"/>
          <w:sz w:val="20"/>
          <w:szCs w:val="20"/>
        </w:rPr>
        <w:t>apprentice will be employed by T</w:t>
      </w:r>
      <w:r w:rsidRPr="00897ADA">
        <w:rPr>
          <w:rFonts w:ascii="Verdana" w:hAnsi="Verdana"/>
          <w:sz w:val="20"/>
          <w:szCs w:val="20"/>
        </w:rPr>
        <w:t xml:space="preserve">he Churches Conservation Trust (CCT) and seconded </w:t>
      </w:r>
      <w:r w:rsidR="00156132" w:rsidRPr="00897ADA">
        <w:rPr>
          <w:rFonts w:ascii="Verdana" w:hAnsi="Verdana"/>
          <w:sz w:val="20"/>
          <w:szCs w:val="20"/>
        </w:rPr>
        <w:t xml:space="preserve">to </w:t>
      </w:r>
      <w:r w:rsidRPr="00897ADA">
        <w:rPr>
          <w:rFonts w:ascii="Verdana" w:hAnsi="Verdana"/>
          <w:sz w:val="20"/>
          <w:szCs w:val="20"/>
        </w:rPr>
        <w:t xml:space="preserve">the appointed building contractor, who will provide daily site management. </w:t>
      </w:r>
      <w:r w:rsidR="00156132" w:rsidRPr="00897ADA">
        <w:rPr>
          <w:rFonts w:ascii="Verdana" w:hAnsi="Verdana"/>
          <w:sz w:val="20"/>
          <w:szCs w:val="20"/>
        </w:rPr>
        <w:t xml:space="preserve"> </w:t>
      </w:r>
      <w:r w:rsidRPr="00897ADA">
        <w:rPr>
          <w:rFonts w:ascii="Verdana" w:hAnsi="Verdana"/>
          <w:sz w:val="20"/>
          <w:szCs w:val="20"/>
        </w:rPr>
        <w:t>Training will be provided by</w:t>
      </w:r>
      <w:r w:rsidR="002E7021" w:rsidRPr="00897ADA">
        <w:rPr>
          <w:rFonts w:ascii="Verdana" w:hAnsi="Verdana"/>
          <w:sz w:val="20"/>
          <w:szCs w:val="20"/>
        </w:rPr>
        <w:t xml:space="preserve"> Heart of Worcester College. </w:t>
      </w:r>
    </w:p>
    <w:p w14:paraId="699ECB76" w14:textId="77777777" w:rsidR="00BE0BA4" w:rsidRPr="00897ADA" w:rsidRDefault="00BE0BA4" w:rsidP="00937CD6">
      <w:pPr>
        <w:pStyle w:val="Default"/>
        <w:rPr>
          <w:rFonts w:ascii="Verdana" w:hAnsi="Verdana"/>
          <w:sz w:val="20"/>
          <w:szCs w:val="20"/>
        </w:rPr>
      </w:pPr>
    </w:p>
    <w:p w14:paraId="0BF0532C" w14:textId="77777777" w:rsidR="005777B4" w:rsidRPr="00897ADA" w:rsidRDefault="005777B4" w:rsidP="00937CD6">
      <w:pPr>
        <w:pStyle w:val="Default"/>
        <w:rPr>
          <w:rFonts w:ascii="Verdana" w:hAnsi="Verdana"/>
          <w:sz w:val="20"/>
          <w:szCs w:val="20"/>
        </w:rPr>
      </w:pPr>
    </w:p>
    <w:p w14:paraId="1DB388A4" w14:textId="77777777" w:rsidR="00ED6C32" w:rsidRPr="00EB742B" w:rsidRDefault="00ED6C32" w:rsidP="00300DC7">
      <w:pPr>
        <w:spacing w:after="0" w:line="240" w:lineRule="auto"/>
        <w:rPr>
          <w:rFonts w:ascii="Verdana" w:hAnsi="Verdana"/>
          <w:sz w:val="28"/>
        </w:rPr>
      </w:pPr>
      <w:r w:rsidRPr="00EB742B">
        <w:rPr>
          <w:rFonts w:ascii="Verdana" w:hAnsi="Verdana"/>
          <w:sz w:val="28"/>
        </w:rPr>
        <w:t>Key tasks</w:t>
      </w:r>
    </w:p>
    <w:p w14:paraId="0B8DC443" w14:textId="77777777" w:rsidR="00833311" w:rsidRPr="00897ADA" w:rsidRDefault="00833311" w:rsidP="00300DC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5A8C296" w14:textId="0714205D" w:rsidR="00F964E7" w:rsidRPr="00897ADA" w:rsidRDefault="00F964E7" w:rsidP="00F964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  <w:r w:rsidRPr="00897ADA">
        <w:rPr>
          <w:rFonts w:ascii="Verdana" w:hAnsi="Verdana" w:cs="Arial"/>
          <w:b/>
          <w:color w:val="000000"/>
          <w:sz w:val="20"/>
          <w:szCs w:val="20"/>
        </w:rPr>
        <w:t>Develop Practical Skills and Knowledge</w:t>
      </w:r>
    </w:p>
    <w:p w14:paraId="606368B6" w14:textId="6EB6CB79" w:rsidR="00156132" w:rsidRPr="00897ADA" w:rsidRDefault="00156132" w:rsidP="00F964E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897ADA">
        <w:rPr>
          <w:rFonts w:ascii="Verdana" w:hAnsi="Verdana" w:cs="Arial"/>
          <w:color w:val="000000"/>
          <w:sz w:val="20"/>
          <w:szCs w:val="20"/>
        </w:rPr>
        <w:t>As directed by the site supervisor, the apprentice will undertake a work programme to develop practical skills and knowledge of trowel occupations.  This includes:</w:t>
      </w:r>
    </w:p>
    <w:p w14:paraId="60B4E927" w14:textId="77777777" w:rsidR="00156132" w:rsidRPr="00897ADA" w:rsidRDefault="00156132" w:rsidP="00156132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1761719C" w14:textId="233FF174" w:rsidR="00156132" w:rsidRPr="00897ADA" w:rsidRDefault="00156132" w:rsidP="00F964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897ADA">
        <w:rPr>
          <w:rFonts w:ascii="Verdana" w:hAnsi="Verdana" w:cs="Arial"/>
          <w:color w:val="000000"/>
          <w:sz w:val="20"/>
          <w:szCs w:val="20"/>
        </w:rPr>
        <w:t>Raking out and repointing masonry joints</w:t>
      </w:r>
    </w:p>
    <w:p w14:paraId="10502B7E" w14:textId="1D42F9B8" w:rsidR="00156132" w:rsidRPr="00897ADA" w:rsidRDefault="00156132" w:rsidP="00F964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897ADA">
        <w:rPr>
          <w:rFonts w:ascii="Verdana" w:hAnsi="Verdana" w:cs="Arial"/>
          <w:color w:val="000000"/>
          <w:sz w:val="20"/>
          <w:szCs w:val="20"/>
        </w:rPr>
        <w:t>Masonry repairs at high and low level</w:t>
      </w:r>
    </w:p>
    <w:p w14:paraId="6EA12EA1" w14:textId="288E47AD" w:rsidR="00156132" w:rsidRPr="00897ADA" w:rsidRDefault="00156132" w:rsidP="00F964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897ADA">
        <w:rPr>
          <w:rFonts w:ascii="Verdana" w:hAnsi="Verdana" w:cs="Arial"/>
          <w:color w:val="000000"/>
          <w:sz w:val="20"/>
          <w:szCs w:val="20"/>
        </w:rPr>
        <w:t>Replacing defective mortar</w:t>
      </w:r>
    </w:p>
    <w:p w14:paraId="3886B69F" w14:textId="0F893AC0" w:rsidR="00156132" w:rsidRPr="00897ADA" w:rsidRDefault="00156132" w:rsidP="00F964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897ADA">
        <w:rPr>
          <w:rFonts w:ascii="Verdana" w:hAnsi="Verdana" w:cs="Arial"/>
          <w:color w:val="000000"/>
          <w:sz w:val="20"/>
          <w:szCs w:val="20"/>
        </w:rPr>
        <w:t>Working with lime and cementitious mortars</w:t>
      </w:r>
    </w:p>
    <w:p w14:paraId="2318CD67" w14:textId="6E7B0A85" w:rsidR="00156132" w:rsidRPr="00897ADA" w:rsidRDefault="00156132" w:rsidP="00F964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897ADA">
        <w:rPr>
          <w:rFonts w:ascii="Verdana" w:hAnsi="Verdana" w:cs="Arial"/>
          <w:color w:val="000000"/>
          <w:sz w:val="20"/>
          <w:szCs w:val="20"/>
        </w:rPr>
        <w:t>Removal and rebuilding of brick courses, including handmade bricks</w:t>
      </w:r>
    </w:p>
    <w:p w14:paraId="642BB2DA" w14:textId="77777777" w:rsidR="00F964E7" w:rsidRPr="00897ADA" w:rsidRDefault="00F964E7" w:rsidP="00F964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897ADA">
        <w:rPr>
          <w:rFonts w:ascii="Verdana" w:hAnsi="Verdana" w:cs="Arial"/>
          <w:color w:val="000000"/>
          <w:sz w:val="20"/>
          <w:szCs w:val="20"/>
        </w:rPr>
        <w:t>Internal repointing, including re-bedding flagstones.</w:t>
      </w:r>
    </w:p>
    <w:p w14:paraId="29ECDDA7" w14:textId="77777777" w:rsidR="00F964E7" w:rsidRPr="00897ADA" w:rsidRDefault="00F964E7" w:rsidP="00F964E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4B830782" w14:textId="01BFB802" w:rsidR="00F964E7" w:rsidRPr="00897ADA" w:rsidRDefault="00F964E7" w:rsidP="008312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  <w:r w:rsidRPr="00897ADA">
        <w:rPr>
          <w:rFonts w:ascii="Verdana" w:hAnsi="Verdana" w:cs="Arial"/>
          <w:b/>
          <w:color w:val="000000"/>
          <w:sz w:val="20"/>
          <w:szCs w:val="20"/>
        </w:rPr>
        <w:t>Undertake a Development Programme</w:t>
      </w:r>
    </w:p>
    <w:p w14:paraId="0B42955B" w14:textId="77777777" w:rsidR="00F964E7" w:rsidRPr="00897ADA" w:rsidRDefault="00F964E7" w:rsidP="00F964E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897ADA">
        <w:rPr>
          <w:rFonts w:ascii="Verdana" w:hAnsi="Verdana" w:cs="Arial"/>
          <w:color w:val="000000"/>
          <w:sz w:val="20"/>
          <w:szCs w:val="20"/>
        </w:rPr>
        <w:t>The apprentice will:</w:t>
      </w:r>
    </w:p>
    <w:p w14:paraId="2DDE08ED" w14:textId="77777777" w:rsidR="00F964E7" w:rsidRPr="00897ADA" w:rsidRDefault="00F964E7" w:rsidP="00F964E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58AEF928" w14:textId="300AAEF0" w:rsidR="00831220" w:rsidRPr="00897ADA" w:rsidRDefault="00F964E7" w:rsidP="00F964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897ADA">
        <w:rPr>
          <w:rFonts w:ascii="Verdana" w:hAnsi="Verdana" w:cs="Arial"/>
          <w:color w:val="000000"/>
          <w:sz w:val="20"/>
          <w:szCs w:val="20"/>
        </w:rPr>
        <w:lastRenderedPageBreak/>
        <w:t>u</w:t>
      </w:r>
      <w:r w:rsidR="00831220" w:rsidRPr="00897ADA">
        <w:rPr>
          <w:rFonts w:ascii="Verdana" w:hAnsi="Verdana" w:cs="Arial"/>
          <w:color w:val="000000"/>
          <w:sz w:val="20"/>
          <w:szCs w:val="20"/>
        </w:rPr>
        <w:t xml:space="preserve">ndertake a development programme leading to a </w:t>
      </w:r>
      <w:r w:rsidR="00156132" w:rsidRPr="00897ADA">
        <w:rPr>
          <w:rFonts w:ascii="Verdana" w:hAnsi="Verdana" w:cs="Arial"/>
          <w:color w:val="000000"/>
          <w:sz w:val="20"/>
          <w:szCs w:val="20"/>
        </w:rPr>
        <w:t xml:space="preserve">Level 2, Intermediary </w:t>
      </w:r>
      <w:r w:rsidR="00831220" w:rsidRPr="00897ADA">
        <w:rPr>
          <w:rFonts w:ascii="Verdana" w:hAnsi="Verdana" w:cs="Arial"/>
          <w:color w:val="000000"/>
          <w:sz w:val="20"/>
          <w:szCs w:val="20"/>
        </w:rPr>
        <w:t>National Vocational Qualification</w:t>
      </w:r>
    </w:p>
    <w:p w14:paraId="24E60B60" w14:textId="4DC2BF7D" w:rsidR="00F964E7" w:rsidRPr="00897ADA" w:rsidRDefault="00F964E7" w:rsidP="00F964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897ADA">
        <w:rPr>
          <w:rFonts w:ascii="Verdana" w:hAnsi="Verdana" w:cs="Arial"/>
          <w:color w:val="000000"/>
          <w:sz w:val="20"/>
          <w:szCs w:val="20"/>
        </w:rPr>
        <w:t>actively participate in their own development plan which will be agreed with the line manager and the assessor from the training provider (Heart of Worcester College)</w:t>
      </w:r>
    </w:p>
    <w:p w14:paraId="0F1CFB95" w14:textId="7BAD5868" w:rsidR="005777B4" w:rsidRPr="00897ADA" w:rsidRDefault="005777B4" w:rsidP="00EB742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44259A7F" w14:textId="77777777" w:rsidR="00F964E7" w:rsidRPr="00897ADA" w:rsidRDefault="00F964E7" w:rsidP="00EB742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65EC3E78" w14:textId="30430D13" w:rsidR="005777B4" w:rsidRPr="00897ADA" w:rsidRDefault="005777B4" w:rsidP="00EB742B">
      <w:pPr>
        <w:spacing w:after="0" w:line="240" w:lineRule="auto"/>
        <w:rPr>
          <w:rFonts w:ascii="Verdana" w:hAnsi="Verdana" w:cs="Verdana"/>
          <w:bCs/>
          <w:sz w:val="28"/>
          <w:szCs w:val="20"/>
        </w:rPr>
      </w:pPr>
      <w:r w:rsidRPr="00897ADA">
        <w:rPr>
          <w:rFonts w:ascii="Verdana" w:hAnsi="Verdana" w:cs="Verdana"/>
          <w:sz w:val="28"/>
          <w:szCs w:val="20"/>
        </w:rPr>
        <w:t>Person Specification</w:t>
      </w:r>
    </w:p>
    <w:p w14:paraId="33257C67" w14:textId="0A6C99C4" w:rsidR="005777B4" w:rsidRDefault="005777B4" w:rsidP="00EB742B">
      <w:pPr>
        <w:spacing w:after="0" w:line="240" w:lineRule="auto"/>
        <w:rPr>
          <w:rFonts w:ascii="Verdana" w:hAnsi="Verdana" w:cs="Verdana"/>
          <w:sz w:val="20"/>
          <w:szCs w:val="20"/>
        </w:rPr>
      </w:pPr>
      <w:r w:rsidRPr="00897ADA">
        <w:rPr>
          <w:rFonts w:ascii="Verdana" w:hAnsi="Verdana" w:cs="Verdana"/>
          <w:sz w:val="20"/>
          <w:szCs w:val="20"/>
        </w:rPr>
        <w:t xml:space="preserve">The successful candidate </w:t>
      </w:r>
      <w:r w:rsidR="00F964E7" w:rsidRPr="00897ADA">
        <w:rPr>
          <w:rFonts w:ascii="Verdana" w:hAnsi="Verdana"/>
          <w:sz w:val="20"/>
          <w:szCs w:val="20"/>
        </w:rPr>
        <w:t>must be over 16 years of age, with no prior level 4 qualifications or above</w:t>
      </w:r>
      <w:r w:rsidR="00B57871">
        <w:rPr>
          <w:rFonts w:ascii="Verdana" w:hAnsi="Verdana"/>
          <w:sz w:val="20"/>
          <w:szCs w:val="20"/>
        </w:rPr>
        <w:t>,</w:t>
      </w:r>
      <w:r w:rsidR="00F964E7" w:rsidRPr="00897ADA">
        <w:rPr>
          <w:rFonts w:ascii="Verdana" w:hAnsi="Verdana"/>
          <w:sz w:val="20"/>
          <w:szCs w:val="20"/>
        </w:rPr>
        <w:t xml:space="preserve"> working a minimum of 30 contracted hours per week in an appropriate occupational role</w:t>
      </w:r>
      <w:r w:rsidR="00F964E7" w:rsidRPr="00897ADA">
        <w:rPr>
          <w:rFonts w:ascii="Verdana" w:hAnsi="Verdana" w:cs="Verdana"/>
          <w:sz w:val="20"/>
          <w:szCs w:val="20"/>
        </w:rPr>
        <w:t>.  S/he will also demonstrate</w:t>
      </w:r>
      <w:r w:rsidRPr="00897ADA">
        <w:rPr>
          <w:rFonts w:ascii="Verdana" w:hAnsi="Verdana" w:cs="Verdana"/>
          <w:sz w:val="20"/>
          <w:szCs w:val="20"/>
        </w:rPr>
        <w:t>:</w:t>
      </w:r>
    </w:p>
    <w:p w14:paraId="68F8DC0C" w14:textId="77777777" w:rsidR="00897ADA" w:rsidRPr="00897ADA" w:rsidRDefault="00897ADA" w:rsidP="00EB742B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87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380"/>
        <w:gridCol w:w="1440"/>
      </w:tblGrid>
      <w:tr w:rsidR="005777B4" w:rsidRPr="00897ADA" w14:paraId="5B6FC7AD" w14:textId="77777777" w:rsidTr="00911704">
        <w:trPr>
          <w:trHeight w:val="432"/>
        </w:trPr>
        <w:tc>
          <w:tcPr>
            <w:tcW w:w="5940" w:type="dxa"/>
            <w:vAlign w:val="center"/>
          </w:tcPr>
          <w:p w14:paraId="40224A18" w14:textId="77777777" w:rsidR="005777B4" w:rsidRPr="00897ADA" w:rsidRDefault="005777B4" w:rsidP="00911704">
            <w:pPr>
              <w:tabs>
                <w:tab w:val="num" w:pos="360"/>
              </w:tabs>
              <w:ind w:left="360" w:hanging="36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97ADA">
              <w:rPr>
                <w:rFonts w:ascii="Verdana" w:hAnsi="Verdana" w:cs="Verdana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380" w:type="dxa"/>
            <w:vAlign w:val="center"/>
          </w:tcPr>
          <w:p w14:paraId="7E8149EA" w14:textId="77777777" w:rsidR="005777B4" w:rsidRPr="00897ADA" w:rsidRDefault="005777B4" w:rsidP="00911704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97ADA">
              <w:rPr>
                <w:rFonts w:ascii="Verdana" w:hAnsi="Verdana" w:cs="Verdana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440" w:type="dxa"/>
            <w:vAlign w:val="center"/>
          </w:tcPr>
          <w:p w14:paraId="40FD95FC" w14:textId="77777777" w:rsidR="005777B4" w:rsidRPr="00897ADA" w:rsidRDefault="005777B4" w:rsidP="00911704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97ADA">
              <w:rPr>
                <w:rFonts w:ascii="Verdana" w:hAnsi="Verdana" w:cs="Verdana"/>
                <w:b/>
                <w:bCs/>
                <w:sz w:val="20"/>
                <w:szCs w:val="20"/>
              </w:rPr>
              <w:t>Desirable</w:t>
            </w:r>
          </w:p>
        </w:tc>
      </w:tr>
      <w:tr w:rsidR="005777B4" w:rsidRPr="00897ADA" w14:paraId="05186A0D" w14:textId="77777777" w:rsidTr="00911704">
        <w:trPr>
          <w:trHeight w:val="288"/>
        </w:trPr>
        <w:tc>
          <w:tcPr>
            <w:tcW w:w="8760" w:type="dxa"/>
            <w:gridSpan w:val="3"/>
            <w:vAlign w:val="center"/>
          </w:tcPr>
          <w:p w14:paraId="6A4C1D99" w14:textId="77777777" w:rsidR="005777B4" w:rsidRPr="00897ADA" w:rsidRDefault="005777B4" w:rsidP="00911704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97ADA">
              <w:rPr>
                <w:rFonts w:ascii="Verdana" w:hAnsi="Verdana" w:cs="Verdana"/>
                <w:b/>
                <w:bCs/>
                <w:sz w:val="20"/>
                <w:szCs w:val="20"/>
              </w:rPr>
              <w:t>Education and Experience</w:t>
            </w:r>
          </w:p>
        </w:tc>
      </w:tr>
      <w:tr w:rsidR="005777B4" w:rsidRPr="00897ADA" w14:paraId="4FE92311" w14:textId="77777777" w:rsidTr="00911704">
        <w:trPr>
          <w:trHeight w:val="432"/>
        </w:trPr>
        <w:tc>
          <w:tcPr>
            <w:tcW w:w="5940" w:type="dxa"/>
            <w:vAlign w:val="center"/>
          </w:tcPr>
          <w:p w14:paraId="14A924AE" w14:textId="4A7475E1" w:rsidR="005777B4" w:rsidRPr="00897ADA" w:rsidRDefault="00897ADA" w:rsidP="00897ADA">
            <w:pPr>
              <w:numPr>
                <w:ilvl w:val="0"/>
                <w:numId w:val="8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897ADA">
              <w:rPr>
                <w:rFonts w:ascii="Verdana" w:hAnsi="Verdana" w:cs="Verdana"/>
                <w:sz w:val="20"/>
                <w:szCs w:val="20"/>
              </w:rPr>
              <w:t>English Language GCSE Grade E or Level 1 or above</w:t>
            </w:r>
            <w:r w:rsidR="005777B4" w:rsidRPr="00897ADA">
              <w:rPr>
                <w:rFonts w:ascii="Verdana" w:hAnsi="Verdana" w:cs="Verdana"/>
                <w:sz w:val="20"/>
                <w:szCs w:val="20"/>
              </w:rPr>
              <w:t xml:space="preserve">  </w:t>
            </w:r>
          </w:p>
        </w:tc>
        <w:tc>
          <w:tcPr>
            <w:tcW w:w="1380" w:type="dxa"/>
            <w:vAlign w:val="center"/>
          </w:tcPr>
          <w:p w14:paraId="37F0E447" w14:textId="191448D5" w:rsidR="005777B4" w:rsidRPr="00897ADA" w:rsidRDefault="00897ADA" w:rsidP="00911704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97ADA">
              <w:rPr>
                <w:rFonts w:ascii="Verdana" w:hAnsi="Verdana" w:cs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2F72530F" w14:textId="544D36BE" w:rsidR="005777B4" w:rsidRPr="00897ADA" w:rsidRDefault="005777B4" w:rsidP="00911704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964E7" w:rsidRPr="00897ADA" w14:paraId="126F8FCD" w14:textId="77777777" w:rsidTr="00911704">
        <w:trPr>
          <w:trHeight w:val="432"/>
        </w:trPr>
        <w:tc>
          <w:tcPr>
            <w:tcW w:w="5940" w:type="dxa"/>
            <w:vAlign w:val="center"/>
          </w:tcPr>
          <w:p w14:paraId="7074A4B5" w14:textId="355A1407" w:rsidR="00F964E7" w:rsidRPr="00897ADA" w:rsidRDefault="00897ADA" w:rsidP="005777B4">
            <w:pPr>
              <w:numPr>
                <w:ilvl w:val="0"/>
                <w:numId w:val="8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897ADA">
              <w:rPr>
                <w:rFonts w:ascii="Verdana" w:hAnsi="Verdana" w:cs="Verdana"/>
                <w:sz w:val="20"/>
                <w:szCs w:val="20"/>
              </w:rPr>
              <w:t>Maths GCSE Grade E or Level 1 or above</w:t>
            </w:r>
          </w:p>
        </w:tc>
        <w:tc>
          <w:tcPr>
            <w:tcW w:w="1380" w:type="dxa"/>
            <w:vAlign w:val="center"/>
          </w:tcPr>
          <w:p w14:paraId="45DFB4DB" w14:textId="603F9CE0" w:rsidR="00F964E7" w:rsidRPr="00897ADA" w:rsidRDefault="00897ADA" w:rsidP="00911704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97ADA">
              <w:rPr>
                <w:rFonts w:ascii="Verdana" w:hAnsi="Verdana" w:cs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322A0E33" w14:textId="77777777" w:rsidR="00F964E7" w:rsidRPr="00897ADA" w:rsidRDefault="00F964E7" w:rsidP="00911704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777B4" w:rsidRPr="00897ADA" w14:paraId="757605AA" w14:textId="77777777" w:rsidTr="00911704">
        <w:trPr>
          <w:trHeight w:val="432"/>
        </w:trPr>
        <w:tc>
          <w:tcPr>
            <w:tcW w:w="5940" w:type="dxa"/>
            <w:vAlign w:val="center"/>
          </w:tcPr>
          <w:p w14:paraId="3B936B95" w14:textId="45D18EAB" w:rsidR="005777B4" w:rsidRPr="00897ADA" w:rsidRDefault="005777B4" w:rsidP="00897ADA">
            <w:pPr>
              <w:numPr>
                <w:ilvl w:val="0"/>
                <w:numId w:val="8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97AD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Currently unemployed or economically inactive </w:t>
            </w:r>
          </w:p>
        </w:tc>
        <w:tc>
          <w:tcPr>
            <w:tcW w:w="1380" w:type="dxa"/>
            <w:vAlign w:val="center"/>
          </w:tcPr>
          <w:p w14:paraId="219301F5" w14:textId="77777777" w:rsidR="005777B4" w:rsidRPr="00897ADA" w:rsidRDefault="005777B4" w:rsidP="00911704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97ADA">
              <w:rPr>
                <w:rFonts w:ascii="Verdana" w:hAnsi="Verdana" w:cs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1FBECAC7" w14:textId="77777777" w:rsidR="005777B4" w:rsidRPr="00897ADA" w:rsidRDefault="005777B4" w:rsidP="00911704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777B4" w:rsidRPr="00897ADA" w14:paraId="403E0200" w14:textId="77777777" w:rsidTr="00911704">
        <w:trPr>
          <w:trHeight w:val="288"/>
        </w:trPr>
        <w:tc>
          <w:tcPr>
            <w:tcW w:w="8760" w:type="dxa"/>
            <w:gridSpan w:val="3"/>
            <w:vAlign w:val="center"/>
          </w:tcPr>
          <w:p w14:paraId="4BC42EA3" w14:textId="77777777" w:rsidR="005777B4" w:rsidRPr="00897ADA" w:rsidRDefault="005777B4" w:rsidP="00911704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97ADA">
              <w:rPr>
                <w:rFonts w:ascii="Verdana" w:hAnsi="Verdana" w:cs="Verdana"/>
                <w:b/>
                <w:bCs/>
                <w:sz w:val="20"/>
                <w:szCs w:val="20"/>
              </w:rPr>
              <w:t>Knowledge, Skills &amp; Abilities</w:t>
            </w:r>
          </w:p>
        </w:tc>
      </w:tr>
      <w:tr w:rsidR="00897ADA" w:rsidRPr="00897ADA" w14:paraId="1F294449" w14:textId="77777777" w:rsidTr="0087125F">
        <w:trPr>
          <w:trHeight w:val="432"/>
        </w:trPr>
        <w:tc>
          <w:tcPr>
            <w:tcW w:w="5940" w:type="dxa"/>
            <w:vAlign w:val="center"/>
          </w:tcPr>
          <w:p w14:paraId="16C5A33F" w14:textId="77777777" w:rsidR="00897ADA" w:rsidRPr="00897ADA" w:rsidRDefault="00897ADA" w:rsidP="0087125F">
            <w:pPr>
              <w:numPr>
                <w:ilvl w:val="0"/>
                <w:numId w:val="8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897ADA">
              <w:rPr>
                <w:rFonts w:ascii="Verdana" w:hAnsi="Verdana" w:cs="Verdana"/>
                <w:sz w:val="20"/>
                <w:szCs w:val="20"/>
              </w:rPr>
              <w:t>Able to attend and undertake the studying and course requirements essential to completing the NVQ.</w:t>
            </w:r>
          </w:p>
        </w:tc>
        <w:tc>
          <w:tcPr>
            <w:tcW w:w="1380" w:type="dxa"/>
            <w:vAlign w:val="center"/>
          </w:tcPr>
          <w:p w14:paraId="37146D33" w14:textId="77777777" w:rsidR="00897ADA" w:rsidRPr="00897ADA" w:rsidRDefault="00897ADA" w:rsidP="0087125F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97ADA">
              <w:rPr>
                <w:rFonts w:ascii="Verdana" w:hAnsi="Verdana" w:cs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25ADFF56" w14:textId="77777777" w:rsidR="00897ADA" w:rsidRPr="00897ADA" w:rsidRDefault="00897ADA" w:rsidP="0087125F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97ADA" w:rsidRPr="00897ADA" w14:paraId="20CC14F2" w14:textId="77777777" w:rsidTr="0087125F">
        <w:trPr>
          <w:trHeight w:val="432"/>
        </w:trPr>
        <w:tc>
          <w:tcPr>
            <w:tcW w:w="5940" w:type="dxa"/>
            <w:vAlign w:val="center"/>
          </w:tcPr>
          <w:p w14:paraId="0D2D6749" w14:textId="509C8853" w:rsidR="00897ADA" w:rsidRPr="00897ADA" w:rsidRDefault="00897ADA" w:rsidP="0087125F">
            <w:pPr>
              <w:numPr>
                <w:ilvl w:val="0"/>
                <w:numId w:val="8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ascii="Verdana" w:eastAsia="MS Mincho" w:hAnsi="Verdana"/>
                <w:sz w:val="20"/>
                <w:szCs w:val="20"/>
                <w:lang w:val="en-US"/>
              </w:rPr>
            </w:pPr>
            <w:r w:rsidRPr="00897ADA">
              <w:rPr>
                <w:rFonts w:ascii="Verdana" w:hAnsi="Verdana" w:cs="Verdana"/>
                <w:sz w:val="20"/>
                <w:szCs w:val="20"/>
              </w:rPr>
              <w:t xml:space="preserve">Able to communicate both written and orally, good attention to detail and to present information clearly and concisely </w:t>
            </w:r>
          </w:p>
        </w:tc>
        <w:tc>
          <w:tcPr>
            <w:tcW w:w="1380" w:type="dxa"/>
            <w:vAlign w:val="center"/>
          </w:tcPr>
          <w:p w14:paraId="21E008EE" w14:textId="77777777" w:rsidR="00897ADA" w:rsidRPr="00897ADA" w:rsidRDefault="00897ADA" w:rsidP="0087125F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97ADA">
              <w:rPr>
                <w:rFonts w:ascii="Verdana" w:hAnsi="Verdana" w:cs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2AC348C9" w14:textId="77777777" w:rsidR="00897ADA" w:rsidRPr="00897ADA" w:rsidRDefault="00897ADA" w:rsidP="0087125F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777B4" w:rsidRPr="00897ADA" w14:paraId="31F80F7B" w14:textId="77777777" w:rsidTr="00911704">
        <w:trPr>
          <w:trHeight w:val="432"/>
        </w:trPr>
        <w:tc>
          <w:tcPr>
            <w:tcW w:w="5940" w:type="dxa"/>
            <w:vAlign w:val="center"/>
          </w:tcPr>
          <w:p w14:paraId="25DF8B39" w14:textId="0FA9FFCC" w:rsidR="005777B4" w:rsidRPr="00897ADA" w:rsidRDefault="00911704" w:rsidP="005777B4">
            <w:pPr>
              <w:numPr>
                <w:ilvl w:val="0"/>
                <w:numId w:val="8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897ADA">
              <w:rPr>
                <w:rFonts w:ascii="Verdana" w:hAnsi="Verdana" w:cs="Verdana"/>
                <w:sz w:val="20"/>
                <w:szCs w:val="20"/>
              </w:rPr>
              <w:t>Able and willing to follow new i</w:t>
            </w:r>
            <w:r w:rsidR="00897ADA" w:rsidRPr="00897ADA">
              <w:rPr>
                <w:rFonts w:ascii="Verdana" w:hAnsi="Verdana" w:cs="Verdana"/>
                <w:sz w:val="20"/>
                <w:szCs w:val="20"/>
              </w:rPr>
              <w:t>nstruction and learn new tasks</w:t>
            </w:r>
          </w:p>
        </w:tc>
        <w:tc>
          <w:tcPr>
            <w:tcW w:w="1380" w:type="dxa"/>
            <w:vAlign w:val="center"/>
          </w:tcPr>
          <w:p w14:paraId="0BECDFA7" w14:textId="77777777" w:rsidR="005777B4" w:rsidRPr="00897ADA" w:rsidRDefault="005777B4" w:rsidP="00911704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97ADA">
              <w:rPr>
                <w:rFonts w:ascii="Verdana" w:hAnsi="Verdana" w:cs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194CCA42" w14:textId="77777777" w:rsidR="005777B4" w:rsidRPr="00897ADA" w:rsidRDefault="005777B4" w:rsidP="00911704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777B4" w:rsidRPr="00897ADA" w14:paraId="165BF8E3" w14:textId="77777777" w:rsidTr="00911704">
        <w:trPr>
          <w:trHeight w:val="432"/>
        </w:trPr>
        <w:tc>
          <w:tcPr>
            <w:tcW w:w="5940" w:type="dxa"/>
            <w:vAlign w:val="center"/>
          </w:tcPr>
          <w:p w14:paraId="1476C2CB" w14:textId="166745C6" w:rsidR="005777B4" w:rsidRPr="00897ADA" w:rsidRDefault="00911704" w:rsidP="005777B4">
            <w:pPr>
              <w:numPr>
                <w:ilvl w:val="0"/>
                <w:numId w:val="8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897ADA">
              <w:rPr>
                <w:rFonts w:ascii="Verdana" w:hAnsi="Verdana" w:cs="Verdana"/>
                <w:sz w:val="20"/>
                <w:szCs w:val="20"/>
              </w:rPr>
              <w:t xml:space="preserve">Able to </w:t>
            </w:r>
            <w:r w:rsidR="00897ADA" w:rsidRPr="00897ADA">
              <w:rPr>
                <w:rFonts w:ascii="Verdana" w:hAnsi="Verdana" w:cs="Verdana"/>
                <w:sz w:val="20"/>
                <w:szCs w:val="20"/>
              </w:rPr>
              <w:t>work flexibly as part of a team</w:t>
            </w:r>
          </w:p>
        </w:tc>
        <w:tc>
          <w:tcPr>
            <w:tcW w:w="1380" w:type="dxa"/>
            <w:vAlign w:val="center"/>
          </w:tcPr>
          <w:p w14:paraId="2B1BA8CF" w14:textId="77777777" w:rsidR="005777B4" w:rsidRPr="00897ADA" w:rsidRDefault="005777B4" w:rsidP="00911704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97ADA">
              <w:rPr>
                <w:rFonts w:ascii="Verdana" w:hAnsi="Verdana" w:cs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5F27D67A" w14:textId="77777777" w:rsidR="005777B4" w:rsidRPr="00897ADA" w:rsidRDefault="005777B4" w:rsidP="00911704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777B4" w:rsidRPr="00897ADA" w14:paraId="557C6F17" w14:textId="77777777" w:rsidTr="00911704">
        <w:trPr>
          <w:trHeight w:val="432"/>
        </w:trPr>
        <w:tc>
          <w:tcPr>
            <w:tcW w:w="5940" w:type="dxa"/>
            <w:vAlign w:val="center"/>
          </w:tcPr>
          <w:p w14:paraId="6167EBE3" w14:textId="37FEAF41" w:rsidR="005777B4" w:rsidRPr="00897ADA" w:rsidRDefault="00911704" w:rsidP="005777B4">
            <w:pPr>
              <w:numPr>
                <w:ilvl w:val="0"/>
                <w:numId w:val="8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97ADA">
              <w:rPr>
                <w:rFonts w:ascii="Verdana" w:hAnsi="Verdana" w:cs="Verdana"/>
                <w:color w:val="000000"/>
                <w:sz w:val="20"/>
                <w:szCs w:val="20"/>
              </w:rPr>
              <w:t>Willing to learn and to take responsibi</w:t>
            </w:r>
            <w:r w:rsidR="00897ADA" w:rsidRPr="00897ADA">
              <w:rPr>
                <w:rFonts w:ascii="Verdana" w:hAnsi="Verdana" w:cs="Verdana"/>
                <w:color w:val="000000"/>
                <w:sz w:val="20"/>
                <w:szCs w:val="20"/>
              </w:rPr>
              <w:t>lity for their own development</w:t>
            </w:r>
          </w:p>
        </w:tc>
        <w:tc>
          <w:tcPr>
            <w:tcW w:w="1380" w:type="dxa"/>
            <w:vAlign w:val="center"/>
          </w:tcPr>
          <w:p w14:paraId="6AD151FB" w14:textId="77777777" w:rsidR="005777B4" w:rsidRPr="00897ADA" w:rsidRDefault="005777B4" w:rsidP="00911704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97ADA">
              <w:rPr>
                <w:rFonts w:ascii="Verdana" w:hAnsi="Verdana" w:cs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7B430750" w14:textId="77777777" w:rsidR="005777B4" w:rsidRPr="00897ADA" w:rsidRDefault="005777B4" w:rsidP="00911704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777B4" w:rsidRPr="00897ADA" w14:paraId="60848E6F" w14:textId="77777777" w:rsidTr="00911704">
        <w:trPr>
          <w:trHeight w:val="432"/>
        </w:trPr>
        <w:tc>
          <w:tcPr>
            <w:tcW w:w="5940" w:type="dxa"/>
            <w:vAlign w:val="center"/>
          </w:tcPr>
          <w:p w14:paraId="21BE95E8" w14:textId="660F7473" w:rsidR="005777B4" w:rsidRPr="00897ADA" w:rsidRDefault="00911704" w:rsidP="005777B4">
            <w:pPr>
              <w:numPr>
                <w:ilvl w:val="0"/>
                <w:numId w:val="8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ascii="Verdana" w:eastAsia="MS Mincho" w:hAnsi="Verdana"/>
                <w:sz w:val="20"/>
                <w:szCs w:val="20"/>
                <w:lang w:val="en-US"/>
              </w:rPr>
            </w:pPr>
            <w:r w:rsidRPr="00897ADA">
              <w:rPr>
                <w:rFonts w:ascii="Verdana" w:eastAsia="MS Mincho" w:hAnsi="Verdana"/>
                <w:sz w:val="20"/>
                <w:szCs w:val="20"/>
                <w:lang w:val="en-US"/>
              </w:rPr>
              <w:t>Willing to organise</w:t>
            </w:r>
            <w:r w:rsidR="00897ADA" w:rsidRPr="00897ADA">
              <w:rPr>
                <w:rFonts w:ascii="Verdana" w:eastAsia="MS Mincho" w:hAnsi="Verdana"/>
                <w:sz w:val="20"/>
                <w:szCs w:val="20"/>
                <w:lang w:val="en-US"/>
              </w:rPr>
              <w:t xml:space="preserve"> own workload</w:t>
            </w:r>
          </w:p>
        </w:tc>
        <w:tc>
          <w:tcPr>
            <w:tcW w:w="1380" w:type="dxa"/>
            <w:vAlign w:val="center"/>
          </w:tcPr>
          <w:p w14:paraId="2789A2E0" w14:textId="77777777" w:rsidR="005777B4" w:rsidRPr="00897ADA" w:rsidRDefault="00911704" w:rsidP="00911704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97ADA">
              <w:rPr>
                <w:rFonts w:ascii="Verdana" w:hAnsi="Verdana" w:cs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663A2AB0" w14:textId="77777777" w:rsidR="005777B4" w:rsidRPr="00897ADA" w:rsidRDefault="005777B4" w:rsidP="00911704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777B4" w:rsidRPr="00897ADA" w14:paraId="311BE81E" w14:textId="77777777" w:rsidTr="00911704">
        <w:trPr>
          <w:trHeight w:val="432"/>
        </w:trPr>
        <w:tc>
          <w:tcPr>
            <w:tcW w:w="5940" w:type="dxa"/>
            <w:vAlign w:val="center"/>
          </w:tcPr>
          <w:p w14:paraId="585912C3" w14:textId="77777777" w:rsidR="005777B4" w:rsidRPr="00897ADA" w:rsidRDefault="00911704" w:rsidP="005777B4">
            <w:pPr>
              <w:numPr>
                <w:ilvl w:val="0"/>
                <w:numId w:val="8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897ADA">
              <w:rPr>
                <w:rFonts w:ascii="Verdana" w:hAnsi="Verdana" w:cs="Verdana"/>
                <w:sz w:val="20"/>
                <w:szCs w:val="20"/>
              </w:rPr>
              <w:t xml:space="preserve"> Able to attend work at the required times</w:t>
            </w:r>
            <w:r w:rsidR="005777B4" w:rsidRPr="00897ADA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380" w:type="dxa"/>
            <w:vAlign w:val="center"/>
          </w:tcPr>
          <w:p w14:paraId="6C31A5E5" w14:textId="77777777" w:rsidR="005777B4" w:rsidRPr="00897ADA" w:rsidRDefault="005777B4" w:rsidP="00911704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97ADA">
              <w:rPr>
                <w:rFonts w:ascii="Verdana" w:hAnsi="Verdana" w:cs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47B620FA" w14:textId="77777777" w:rsidR="005777B4" w:rsidRPr="00897ADA" w:rsidRDefault="005777B4" w:rsidP="00911704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777B4" w:rsidRPr="00897ADA" w14:paraId="43F7DF9B" w14:textId="77777777" w:rsidTr="00911704">
        <w:trPr>
          <w:trHeight w:val="432"/>
        </w:trPr>
        <w:tc>
          <w:tcPr>
            <w:tcW w:w="5940" w:type="dxa"/>
            <w:vAlign w:val="center"/>
          </w:tcPr>
          <w:p w14:paraId="16A4A3D0" w14:textId="47F33EA6" w:rsidR="005777B4" w:rsidRPr="00897ADA" w:rsidRDefault="00897ADA" w:rsidP="00897ADA">
            <w:pPr>
              <w:numPr>
                <w:ilvl w:val="0"/>
                <w:numId w:val="8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897ADA">
              <w:rPr>
                <w:rFonts w:ascii="Verdana" w:hAnsi="Verdana" w:cs="Verdana"/>
                <w:sz w:val="20"/>
                <w:szCs w:val="20"/>
              </w:rPr>
              <w:t xml:space="preserve"> Committed</w:t>
            </w:r>
            <w:r w:rsidR="00911704" w:rsidRPr="00897ADA">
              <w:rPr>
                <w:rFonts w:ascii="Verdana" w:hAnsi="Verdana" w:cs="Verdana"/>
                <w:sz w:val="20"/>
                <w:szCs w:val="20"/>
              </w:rPr>
              <w:t xml:space="preserve"> to</w:t>
            </w:r>
            <w:r w:rsidRPr="00897ADA">
              <w:rPr>
                <w:rFonts w:ascii="Verdana" w:hAnsi="Verdana" w:cs="Verdana"/>
                <w:sz w:val="20"/>
                <w:szCs w:val="20"/>
              </w:rPr>
              <w:t xml:space="preserve"> completing the apprenticeship</w:t>
            </w:r>
          </w:p>
        </w:tc>
        <w:tc>
          <w:tcPr>
            <w:tcW w:w="1380" w:type="dxa"/>
            <w:vAlign w:val="center"/>
          </w:tcPr>
          <w:p w14:paraId="452D1F08" w14:textId="77777777" w:rsidR="005777B4" w:rsidRPr="00897ADA" w:rsidRDefault="00911704" w:rsidP="00911704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97ADA">
              <w:rPr>
                <w:rFonts w:ascii="Verdana" w:hAnsi="Verdana" w:cs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40" w:type="dxa"/>
            <w:vAlign w:val="center"/>
          </w:tcPr>
          <w:p w14:paraId="6F0C3FC8" w14:textId="77777777" w:rsidR="005777B4" w:rsidRPr="00897ADA" w:rsidRDefault="005777B4" w:rsidP="00911704">
            <w:pPr>
              <w:ind w:left="1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174A1235" w14:textId="77777777" w:rsidR="005777B4" w:rsidRPr="00897ADA" w:rsidRDefault="005777B4" w:rsidP="00897ADA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0FA92704" w14:textId="77777777" w:rsidR="005777B4" w:rsidRPr="00897ADA" w:rsidRDefault="00911704" w:rsidP="00897ADA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897ADA">
        <w:rPr>
          <w:rFonts w:ascii="Verdana" w:hAnsi="Verdana" w:cs="Verdana"/>
          <w:b/>
          <w:bCs/>
          <w:sz w:val="20"/>
          <w:szCs w:val="20"/>
        </w:rPr>
        <w:t>Special requirements of the post</w:t>
      </w:r>
    </w:p>
    <w:p w14:paraId="1659FFA7" w14:textId="4340D8A3" w:rsidR="005777B4" w:rsidRPr="00897ADA" w:rsidRDefault="003E6548" w:rsidP="00897ADA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97ADA">
        <w:rPr>
          <w:rFonts w:ascii="Verdana" w:hAnsi="Verdana" w:cs="Verdana"/>
          <w:bCs/>
          <w:sz w:val="20"/>
          <w:szCs w:val="20"/>
        </w:rPr>
        <w:t xml:space="preserve">Eligibility to the apprentice scheme is open to Worcestershire residents or students attending Heart of Worcester Construction College. </w:t>
      </w:r>
    </w:p>
    <w:sectPr w:rsidR="005777B4" w:rsidRPr="00897ADA" w:rsidSect="00156132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296BD" w14:textId="77777777" w:rsidR="00B57871" w:rsidRDefault="00B57871" w:rsidP="005F2C12">
      <w:pPr>
        <w:spacing w:after="0" w:line="240" w:lineRule="auto"/>
      </w:pPr>
      <w:r>
        <w:separator/>
      </w:r>
    </w:p>
  </w:endnote>
  <w:endnote w:type="continuationSeparator" w:id="0">
    <w:p w14:paraId="73FF5744" w14:textId="77777777" w:rsidR="00B57871" w:rsidRDefault="00B57871" w:rsidP="005F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8F328" w14:textId="77777777" w:rsidR="00B57871" w:rsidRDefault="00B57871" w:rsidP="005F2C12">
      <w:pPr>
        <w:spacing w:after="0" w:line="240" w:lineRule="auto"/>
      </w:pPr>
      <w:r>
        <w:separator/>
      </w:r>
    </w:p>
  </w:footnote>
  <w:footnote w:type="continuationSeparator" w:id="0">
    <w:p w14:paraId="694DE4AD" w14:textId="77777777" w:rsidR="00B57871" w:rsidRDefault="00B57871" w:rsidP="005F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2111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7DA0F3" w14:textId="5DCF63D6" w:rsidR="00B57871" w:rsidRDefault="00B578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8F6AC1" w14:textId="420F0396" w:rsidR="00B57871" w:rsidRDefault="00B57871" w:rsidP="005F2C12">
    <w:pPr>
      <w:pStyle w:val="Header"/>
      <w:tabs>
        <w:tab w:val="left" w:pos="70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C247" w14:textId="29EED2E1" w:rsidR="00B57871" w:rsidRDefault="00B57871" w:rsidP="00156132">
    <w:pPr>
      <w:pStyle w:val="Header"/>
      <w:jc w:val="center"/>
    </w:pPr>
    <w:r>
      <w:rPr>
        <w:noProof/>
        <w:lang w:val="en-US"/>
      </w:rPr>
      <w:drawing>
        <wp:inline distT="0" distB="0" distL="0" distR="0" wp14:anchorId="4A1CD9C7" wp14:editId="4FDB918A">
          <wp:extent cx="3514725" cy="1047750"/>
          <wp:effectExtent l="0" t="0" r="0" b="0"/>
          <wp:docPr id="1" name="Picture 1" descr="logo-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9" t="-12045" r="-3030" b="-13333"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12FC"/>
    <w:multiLevelType w:val="hybridMultilevel"/>
    <w:tmpl w:val="564CF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85C8F"/>
    <w:multiLevelType w:val="hybridMultilevel"/>
    <w:tmpl w:val="60C60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041F8C"/>
    <w:multiLevelType w:val="hybridMultilevel"/>
    <w:tmpl w:val="C888B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13361"/>
    <w:multiLevelType w:val="hybridMultilevel"/>
    <w:tmpl w:val="A8008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D119ED"/>
    <w:multiLevelType w:val="hybridMultilevel"/>
    <w:tmpl w:val="59F8F9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273497"/>
    <w:multiLevelType w:val="hybridMultilevel"/>
    <w:tmpl w:val="81DE9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3214F1"/>
    <w:multiLevelType w:val="hybridMultilevel"/>
    <w:tmpl w:val="2B50FF1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39758F4"/>
    <w:multiLevelType w:val="hybridMultilevel"/>
    <w:tmpl w:val="BC5C9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406C7"/>
    <w:multiLevelType w:val="hybridMultilevel"/>
    <w:tmpl w:val="4134C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9230E0"/>
    <w:multiLevelType w:val="hybridMultilevel"/>
    <w:tmpl w:val="1CAC314C"/>
    <w:lvl w:ilvl="0" w:tplc="244857DC">
      <w:numFmt w:val="bullet"/>
      <w:lvlText w:val="-"/>
      <w:lvlJc w:val="left"/>
      <w:pPr>
        <w:ind w:left="1080" w:hanging="360"/>
      </w:pPr>
      <w:rPr>
        <w:rFonts w:ascii="Verdana" w:eastAsiaTheme="minorHAnsi" w:hAnsi="Verdana" w:cs="Univer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11"/>
    <w:rsid w:val="000053C3"/>
    <w:rsid w:val="00015827"/>
    <w:rsid w:val="000825DE"/>
    <w:rsid w:val="000A4326"/>
    <w:rsid w:val="000B6D58"/>
    <w:rsid w:val="00156132"/>
    <w:rsid w:val="001B56A8"/>
    <w:rsid w:val="001C7C9F"/>
    <w:rsid w:val="001D01D0"/>
    <w:rsid w:val="002735BB"/>
    <w:rsid w:val="002A41BF"/>
    <w:rsid w:val="002E7021"/>
    <w:rsid w:val="00300DC7"/>
    <w:rsid w:val="00331CA1"/>
    <w:rsid w:val="00331D1B"/>
    <w:rsid w:val="00367A21"/>
    <w:rsid w:val="003A68F8"/>
    <w:rsid w:val="003E6548"/>
    <w:rsid w:val="004617C7"/>
    <w:rsid w:val="005777B4"/>
    <w:rsid w:val="005E62C0"/>
    <w:rsid w:val="005F2C12"/>
    <w:rsid w:val="00625FF6"/>
    <w:rsid w:val="0074442A"/>
    <w:rsid w:val="007455CD"/>
    <w:rsid w:val="00756B4C"/>
    <w:rsid w:val="00824961"/>
    <w:rsid w:val="00830648"/>
    <w:rsid w:val="00831220"/>
    <w:rsid w:val="00833311"/>
    <w:rsid w:val="0087125F"/>
    <w:rsid w:val="00886C1D"/>
    <w:rsid w:val="00897ADA"/>
    <w:rsid w:val="008F442A"/>
    <w:rsid w:val="00911704"/>
    <w:rsid w:val="00937CD6"/>
    <w:rsid w:val="009C6A3F"/>
    <w:rsid w:val="00A844EC"/>
    <w:rsid w:val="00A853B6"/>
    <w:rsid w:val="00AD4398"/>
    <w:rsid w:val="00B05F98"/>
    <w:rsid w:val="00B575EE"/>
    <w:rsid w:val="00B57871"/>
    <w:rsid w:val="00BE0BA4"/>
    <w:rsid w:val="00D107C1"/>
    <w:rsid w:val="00E113CE"/>
    <w:rsid w:val="00E1797D"/>
    <w:rsid w:val="00E638AF"/>
    <w:rsid w:val="00EB31BC"/>
    <w:rsid w:val="00EB742B"/>
    <w:rsid w:val="00ED6C32"/>
    <w:rsid w:val="00F24892"/>
    <w:rsid w:val="00F4559D"/>
    <w:rsid w:val="00F56D3C"/>
    <w:rsid w:val="00F90DD2"/>
    <w:rsid w:val="00F9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BFAA038"/>
  <w15:docId w15:val="{E44D30D6-CB07-42E8-9ADF-20BD38D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2C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311"/>
    <w:pPr>
      <w:ind w:left="720"/>
      <w:contextualSpacing/>
    </w:pPr>
  </w:style>
  <w:style w:type="paragraph" w:customStyle="1" w:styleId="Default">
    <w:name w:val="Default"/>
    <w:rsid w:val="00937CD6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F2C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F2C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F2C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F2C1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F2C1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ferenceList">
    <w:name w:val="ReferenceList"/>
    <w:basedOn w:val="Normal"/>
    <w:rsid w:val="005F2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F2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12"/>
  </w:style>
  <w:style w:type="paragraph" w:styleId="Footer">
    <w:name w:val="footer"/>
    <w:basedOn w:val="Normal"/>
    <w:link w:val="FooterChar"/>
    <w:uiPriority w:val="99"/>
    <w:unhideWhenUsed/>
    <w:rsid w:val="005F2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12"/>
  </w:style>
  <w:style w:type="paragraph" w:styleId="BalloonText">
    <w:name w:val="Balloon Text"/>
    <w:basedOn w:val="Normal"/>
    <w:link w:val="BalloonTextChar"/>
    <w:uiPriority w:val="99"/>
    <w:semiHidden/>
    <w:unhideWhenUsed/>
    <w:rsid w:val="005F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5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6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6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85CEA2FF</Template>
  <TotalTime>1</TotalTime>
  <Pages>2</Pages>
  <Words>481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Churches Conservation Trust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Assaly;Tanya Bunney</dc:creator>
  <cp:lastModifiedBy>Joyce Okyere-Mensuo</cp:lastModifiedBy>
  <cp:revision>2</cp:revision>
  <dcterms:created xsi:type="dcterms:W3CDTF">2018-07-02T15:18:00Z</dcterms:created>
  <dcterms:modified xsi:type="dcterms:W3CDTF">2018-07-02T15:18:00Z</dcterms:modified>
</cp:coreProperties>
</file>